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32" w:rsidRPr="004D6532" w:rsidRDefault="004D6532" w:rsidP="004D6532">
      <w:pPr>
        <w:pStyle w:val="APECForm"/>
        <w:spacing w:before="0" w:line="276" w:lineRule="auto"/>
        <w:jc w:val="both"/>
        <w:rPr>
          <w:rFonts w:ascii="Times New Roman" w:eastAsia="Times New Roman" w:hAnsi="Times New Roman"/>
          <w:sz w:val="28"/>
          <w:szCs w:val="28"/>
          <w:lang w:val="en-US"/>
        </w:rPr>
      </w:pPr>
      <w:r w:rsidRPr="004D6532">
        <w:rPr>
          <w:rFonts w:ascii="Times New Roman" w:hAnsi="Times New Roman"/>
          <w:sz w:val="28"/>
          <w:szCs w:val="28"/>
        </w:rPr>
        <w:t>Ông Lương Quang Đảng hiện giữ chức Phó vụ trưởng Vụ Tổ chức cán bộ, Tổng cục Dân số - KHHGĐ, Bộ Y tế. Ông nhận bằng cử nhân Luật tại Đại học Luật Hà Nội, cử nhân Chính trị tại Học viện Chính trị Quốc gia Hồ Chí Minh và bằng thạc sỹ Khoa học Dân số tại Viện Khoa</w:t>
      </w:r>
      <w:r w:rsidRPr="004D6532">
        <w:rPr>
          <w:rFonts w:ascii="Times New Roman" w:eastAsia="Times New Roman" w:hAnsi="Times New Roman"/>
          <w:sz w:val="28"/>
          <w:szCs w:val="28"/>
          <w:lang w:val="en-US"/>
        </w:rPr>
        <w:t xml:space="preserve"> học Dân số Quốc tế, Mumbai, Ấn Độ. Ông Đảng có hơn 14 năm kinh nghiệm trong lĩnh vực dân số, trong đó có 5 năm là Thư ký Tổng cục trưởng và 3 năm là Phó Vụ trưởng Vụ Pháp chế - Thanh tra, Tổng cục Dân số - KHHGĐ. Ông hiện là thành viên Hội đồng Khoa học của Tổng cục và là Điều phối viên Quốc gia của Tổ chức Các đối tác Dân số và Phát triển - một tổ chức liên chính phủ.</w:t>
      </w:r>
      <w:bookmarkStart w:id="0" w:name="_GoBack"/>
      <w:bookmarkEnd w:id="0"/>
    </w:p>
    <w:p w:rsidR="00EF6E00" w:rsidRPr="004D6532" w:rsidRDefault="00EF6E00" w:rsidP="004D6532">
      <w:pPr>
        <w:jc w:val="both"/>
        <w:rPr>
          <w:sz w:val="28"/>
          <w:szCs w:val="28"/>
        </w:rPr>
      </w:pPr>
    </w:p>
    <w:sectPr w:rsidR="00EF6E00" w:rsidRPr="004D6532"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32"/>
    <w:rsid w:val="0011122B"/>
    <w:rsid w:val="001D1DC0"/>
    <w:rsid w:val="004D6532"/>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E596"/>
  <w15:chartTrackingRefBased/>
  <w15:docId w15:val="{0CC44DDA-B750-4B47-9F68-6381024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2"/>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532"/>
    <w:rPr>
      <w:color w:val="0000FF"/>
      <w:u w:val="single"/>
    </w:rPr>
  </w:style>
  <w:style w:type="paragraph" w:customStyle="1" w:styleId="APECForm">
    <w:name w:val="APEC Form"/>
    <w:basedOn w:val="Normal"/>
    <w:qFormat/>
    <w:rsid w:val="004D6532"/>
    <w:pPr>
      <w:tabs>
        <w:tab w:val="left" w:pos="2880"/>
        <w:tab w:val="left" w:pos="5760"/>
      </w:tabs>
      <w:spacing w:before="60" w:after="120" w:line="300" w:lineRule="atLeast"/>
    </w:pPr>
    <w:rPr>
      <w:rFonts w:ascii="Arial" w:eastAsia="PMingLiU" w:hAnsi="Arial"/>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2019-12-11T05:01:00Z</dcterms:created>
  <dcterms:modified xsi:type="dcterms:W3CDTF">2019-12-11T05:03:00Z</dcterms:modified>
</cp:coreProperties>
</file>