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D5" w:rsidRPr="004A5FD5" w:rsidRDefault="004A5FD5" w:rsidP="004A5FD5">
      <w:pPr>
        <w:spacing w:after="0" w:line="240" w:lineRule="auto"/>
        <w:jc w:val="both"/>
        <w:rPr>
          <w:rFonts w:ascii="Times New Roman" w:hAnsi="Times New Roman"/>
          <w:sz w:val="28"/>
          <w:szCs w:val="28"/>
        </w:rPr>
      </w:pPr>
      <w:bookmarkStart w:id="0" w:name="_GoBack"/>
      <w:r w:rsidRPr="004A5FD5">
        <w:rPr>
          <w:rFonts w:ascii="Times New Roman" w:hAnsi="Times New Roman"/>
          <w:bCs/>
          <w:sz w:val="28"/>
          <w:szCs w:val="28"/>
        </w:rPr>
        <w:t>Ông Osuke Komazawa là cố vấn đặc biệt cho Chủ tịch về Chính sách chăm sóc sức khỏe và chăm sóc dài hạn của Viện nghiên cứu Kinh tế ASEAN và Đông Á (ERIA). Ông thuộc Đơn vị chăm sóc sức khỏe của ERIA, được thành lập vào năm 2017 để thúc đẩy nghiên cứu và khuyến nghị chính sách về già hóa dân số và chăm sóc dài hạn. Kể từ khi làm việc tại ERIA, ông đã khởi động một số dự án nghiên cứu như nghiên cứu dọc về người cao tuổi và sức khỏe ở Philippines và Việt Nam. Ông Komazawa tốt nghiệp Trường Y của Đại học Tohoku năm 2000 và lấy bằng Tiến sĩ Y khoa năm 2013 tại Đại học Nagasaki. Ông bắt đầu làm việc cho Bộ Y tế, Lao động và Phúc lợi Nhật Bản vào năm 2015 và chuyển sang ERIA vào năm 2017.</w:t>
      </w:r>
    </w:p>
    <w:bookmarkEnd w:id="0"/>
    <w:p w:rsidR="00EF6E00" w:rsidRPr="004A5FD5" w:rsidRDefault="00EF6E00">
      <w:pPr>
        <w:rPr>
          <w:sz w:val="28"/>
          <w:szCs w:val="28"/>
        </w:rPr>
      </w:pPr>
    </w:p>
    <w:sectPr w:rsidR="00EF6E00" w:rsidRPr="004A5FD5"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A5FD5"/>
    <w:rsid w:val="0011122B"/>
    <w:rsid w:val="001D1DC0"/>
    <w:rsid w:val="004A5FD5"/>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B94D3-38F5-40EF-86E2-D0D05DBE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D5"/>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2019-12-11T05:17:00Z</dcterms:created>
  <dcterms:modified xsi:type="dcterms:W3CDTF">2019-12-11T05:18:00Z</dcterms:modified>
</cp:coreProperties>
</file>