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5C123" w14:textId="77777777" w:rsidR="00D94CE6" w:rsidRDefault="005C495F" w:rsidP="0046170A">
      <w:pPr>
        <w:autoSpaceDE w:val="0"/>
        <w:autoSpaceDN w:val="0"/>
        <w:adjustRightInd w:val="0"/>
        <w:spacing w:line="360" w:lineRule="auto"/>
        <w:ind w:firstLine="720"/>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TỪ “NGƯỜI ĐƯA TIN” ĐẾN “NGƯỜI KIẾN TẠO”</w:t>
      </w:r>
    </w:p>
    <w:p w14:paraId="5CA15B24" w14:textId="77777777" w:rsidR="0046170A" w:rsidRPr="0046170A" w:rsidRDefault="0046170A" w:rsidP="0046170A">
      <w:pPr>
        <w:autoSpaceDE w:val="0"/>
        <w:autoSpaceDN w:val="0"/>
        <w:adjustRightInd w:val="0"/>
        <w:spacing w:line="360" w:lineRule="auto"/>
        <w:ind w:firstLine="720"/>
        <w:jc w:val="right"/>
        <w:rPr>
          <w:rFonts w:ascii="Times New Roman" w:hAnsi="Times New Roman" w:cs="Times New Roman"/>
          <w:b/>
          <w:i/>
          <w:iCs/>
          <w:sz w:val="28"/>
          <w:szCs w:val="28"/>
          <w:lang w:val="vi-VN"/>
        </w:rPr>
      </w:pPr>
      <w:r w:rsidRPr="0046170A">
        <w:rPr>
          <w:rFonts w:ascii="Times New Roman" w:hAnsi="Times New Roman" w:cs="Times New Roman"/>
          <w:b/>
          <w:i/>
          <w:iCs/>
          <w:sz w:val="28"/>
          <w:szCs w:val="28"/>
          <w:lang w:val="vi-VN"/>
        </w:rPr>
        <w:t>Ông Lê Quang Minh-</w:t>
      </w:r>
    </w:p>
    <w:p w14:paraId="5CEF4609" w14:textId="6451441C" w:rsidR="00D94CE6" w:rsidRPr="0046170A" w:rsidRDefault="005C495F" w:rsidP="0046170A">
      <w:pPr>
        <w:autoSpaceDE w:val="0"/>
        <w:autoSpaceDN w:val="0"/>
        <w:adjustRightInd w:val="0"/>
        <w:spacing w:line="360" w:lineRule="auto"/>
        <w:ind w:firstLine="720"/>
        <w:jc w:val="right"/>
        <w:rPr>
          <w:rFonts w:ascii="Times New Roman" w:hAnsi="Times New Roman" w:cs="Times New Roman"/>
          <w:b/>
          <w:i/>
          <w:iCs/>
          <w:sz w:val="28"/>
          <w:szCs w:val="28"/>
          <w:lang w:val="vi-VN"/>
        </w:rPr>
      </w:pPr>
      <w:r w:rsidRPr="0046170A">
        <w:rPr>
          <w:rFonts w:ascii="Times New Roman" w:hAnsi="Times New Roman" w:cs="Times New Roman"/>
          <w:b/>
          <w:i/>
          <w:iCs/>
          <w:sz w:val="28"/>
          <w:szCs w:val="28"/>
          <w:lang w:val="vi-VN"/>
        </w:rPr>
        <w:t xml:space="preserve"> Tổng </w:t>
      </w:r>
      <w:r w:rsidR="00D30BA4">
        <w:rPr>
          <w:rFonts w:ascii="Times New Roman" w:hAnsi="Times New Roman" w:cs="Times New Roman"/>
          <w:b/>
          <w:i/>
          <w:iCs/>
          <w:sz w:val="28"/>
          <w:szCs w:val="28"/>
        </w:rPr>
        <w:t>G</w:t>
      </w:r>
      <w:bookmarkStart w:id="0" w:name="_GoBack"/>
      <w:bookmarkEnd w:id="0"/>
      <w:r w:rsidRPr="0046170A">
        <w:rPr>
          <w:rFonts w:ascii="Times New Roman" w:hAnsi="Times New Roman" w:cs="Times New Roman"/>
          <w:b/>
          <w:i/>
          <w:iCs/>
          <w:sz w:val="28"/>
          <w:szCs w:val="28"/>
          <w:lang w:val="vi-VN"/>
        </w:rPr>
        <w:t xml:space="preserve">iám đốc </w:t>
      </w:r>
      <w:r w:rsidR="0046170A" w:rsidRPr="0046170A">
        <w:rPr>
          <w:rFonts w:ascii="Times New Roman" w:hAnsi="Times New Roman" w:cs="Times New Roman"/>
          <w:b/>
          <w:i/>
          <w:iCs/>
          <w:sz w:val="28"/>
          <w:szCs w:val="28"/>
          <w:lang w:val="vi-VN"/>
        </w:rPr>
        <w:t>Truyền hình Quốc hội Việt Nam</w:t>
      </w:r>
    </w:p>
    <w:p w14:paraId="625EBDCE" w14:textId="77777777" w:rsidR="00D94CE6" w:rsidRDefault="00D94CE6" w:rsidP="0046170A">
      <w:pPr>
        <w:autoSpaceDE w:val="0"/>
        <w:autoSpaceDN w:val="0"/>
        <w:adjustRightInd w:val="0"/>
        <w:spacing w:line="360" w:lineRule="auto"/>
        <w:ind w:firstLine="720"/>
        <w:jc w:val="both"/>
        <w:rPr>
          <w:rFonts w:ascii="Times New Roman" w:hAnsi="Times New Roman" w:cs="Times New Roman"/>
          <w:sz w:val="28"/>
          <w:szCs w:val="28"/>
          <w:lang w:val="vi-VN"/>
        </w:rPr>
      </w:pPr>
    </w:p>
    <w:p w14:paraId="67A46F4F" w14:textId="77777777"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Báo chí giải pháp</w:t>
      </w:r>
      <w:r w:rsidRPr="0046170A">
        <w:rPr>
          <w:rFonts w:ascii="Times New Roman" w:hAnsi="Times New Roman" w:cs="Times New Roman"/>
          <w:sz w:val="28"/>
          <w:szCs w:val="28"/>
          <w:lang w:val="vi-VN"/>
        </w:rPr>
        <w:t>, Báo chí xây dựng, Báo chí kiến tạo…</w:t>
      </w:r>
      <w:r>
        <w:rPr>
          <w:rFonts w:ascii="Times New Roman" w:hAnsi="Times New Roman" w:cs="Times New Roman"/>
          <w:sz w:val="28"/>
          <w:szCs w:val="28"/>
          <w:lang w:val="vi-VN"/>
        </w:rPr>
        <w:t xml:space="preserve"> không phải là một khái niệm mới</w:t>
      </w:r>
      <w:r w:rsidRPr="0046170A">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46170A">
        <w:rPr>
          <w:rFonts w:ascii="Times New Roman" w:hAnsi="Times New Roman" w:cs="Times New Roman"/>
          <w:sz w:val="28"/>
          <w:szCs w:val="28"/>
          <w:lang w:val="vi-VN"/>
        </w:rPr>
        <w:t>T</w:t>
      </w:r>
      <w:r>
        <w:rPr>
          <w:rFonts w:ascii="Times New Roman" w:hAnsi="Times New Roman" w:cs="Times New Roman"/>
          <w:sz w:val="28"/>
          <w:szCs w:val="28"/>
          <w:lang w:val="vi-VN"/>
        </w:rPr>
        <w:t xml:space="preserve">hời gian gần đây, cụm từ này thường xuyên được sử dụng </w:t>
      </w:r>
      <w:r w:rsidRPr="0046170A">
        <w:rPr>
          <w:rFonts w:ascii="Times New Roman" w:hAnsi="Times New Roman" w:cs="Times New Roman"/>
          <w:sz w:val="28"/>
          <w:szCs w:val="28"/>
          <w:lang w:val="vi-VN"/>
        </w:rPr>
        <w:t>khi bàn về vai trò của báo chí</w:t>
      </w:r>
      <w:r>
        <w:rPr>
          <w:rFonts w:ascii="Times New Roman" w:hAnsi="Times New Roman" w:cs="Times New Roman"/>
          <w:sz w:val="28"/>
          <w:szCs w:val="28"/>
          <w:lang w:val="vi-VN"/>
        </w:rPr>
        <w:t xml:space="preserve">. </w:t>
      </w:r>
      <w:r w:rsidRPr="0046170A">
        <w:rPr>
          <w:rFonts w:ascii="Times New Roman" w:hAnsi="Times New Roman" w:cs="Times New Roman"/>
          <w:sz w:val="28"/>
          <w:szCs w:val="28"/>
          <w:lang w:val="vi-VN"/>
        </w:rPr>
        <w:t>C</w:t>
      </w:r>
      <w:r>
        <w:rPr>
          <w:rFonts w:ascii="Times New Roman" w:hAnsi="Times New Roman" w:cs="Times New Roman"/>
          <w:sz w:val="28"/>
          <w:szCs w:val="28"/>
          <w:lang w:val="vi-VN"/>
        </w:rPr>
        <w:t xml:space="preserve">ụ thể là </w:t>
      </w:r>
      <w:r w:rsidRPr="0046170A">
        <w:rPr>
          <w:rFonts w:ascii="Times New Roman" w:hAnsi="Times New Roman" w:cs="Times New Roman"/>
          <w:sz w:val="28"/>
          <w:szCs w:val="28"/>
          <w:lang w:val="vi-VN"/>
        </w:rPr>
        <w:t xml:space="preserve">các cơ quan báo chí, </w:t>
      </w:r>
      <w:r>
        <w:rPr>
          <w:rFonts w:ascii="Times New Roman" w:hAnsi="Times New Roman" w:cs="Times New Roman"/>
          <w:sz w:val="28"/>
          <w:szCs w:val="28"/>
          <w:lang w:val="vi-VN"/>
        </w:rPr>
        <w:t>ngoài việc đưa tin, phản ánh,</w:t>
      </w:r>
      <w:r w:rsidRPr="0046170A">
        <w:rPr>
          <w:rFonts w:ascii="Times New Roman" w:hAnsi="Times New Roman" w:cs="Times New Roman"/>
          <w:sz w:val="28"/>
          <w:szCs w:val="28"/>
          <w:lang w:val="vi-VN"/>
        </w:rPr>
        <w:t xml:space="preserve"> nêu vấn đề,</w:t>
      </w:r>
      <w:r>
        <w:rPr>
          <w:rFonts w:ascii="Times New Roman" w:hAnsi="Times New Roman" w:cs="Times New Roman"/>
          <w:sz w:val="28"/>
          <w:szCs w:val="28"/>
          <w:lang w:val="vi-VN"/>
        </w:rPr>
        <w:t xml:space="preserve"> </w:t>
      </w:r>
      <w:r w:rsidRPr="0046170A">
        <w:rPr>
          <w:rFonts w:ascii="Times New Roman" w:hAnsi="Times New Roman" w:cs="Times New Roman"/>
          <w:sz w:val="28"/>
          <w:szCs w:val="28"/>
          <w:lang w:val="vi-VN"/>
        </w:rPr>
        <w:t>còn</w:t>
      </w:r>
      <w:r>
        <w:rPr>
          <w:rFonts w:ascii="Times New Roman" w:hAnsi="Times New Roman" w:cs="Times New Roman"/>
          <w:sz w:val="28"/>
          <w:szCs w:val="28"/>
          <w:lang w:val="vi-VN"/>
        </w:rPr>
        <w:t xml:space="preserve"> </w:t>
      </w:r>
      <w:r w:rsidRPr="0046170A">
        <w:rPr>
          <w:rFonts w:ascii="Times New Roman" w:hAnsi="Times New Roman" w:cs="Times New Roman"/>
          <w:sz w:val="28"/>
          <w:szCs w:val="28"/>
          <w:lang w:val="vi-VN"/>
        </w:rPr>
        <w:t>đề xuất giải pháp, đóng góp những tiếng nói xây dựng, có giá trị vào</w:t>
      </w:r>
      <w:r>
        <w:rPr>
          <w:rFonts w:ascii="Times New Roman" w:hAnsi="Times New Roman" w:cs="Times New Roman"/>
          <w:sz w:val="28"/>
          <w:szCs w:val="28"/>
          <w:lang w:val="vi-VN"/>
        </w:rPr>
        <w:t xml:space="preserve"> những </w:t>
      </w:r>
      <w:r w:rsidRPr="0046170A">
        <w:rPr>
          <w:rFonts w:ascii="Times New Roman" w:hAnsi="Times New Roman" w:cs="Times New Roman"/>
          <w:sz w:val="28"/>
          <w:szCs w:val="28"/>
          <w:lang w:val="vi-VN"/>
        </w:rPr>
        <w:t>vấn đề rất</w:t>
      </w:r>
      <w:r>
        <w:rPr>
          <w:rFonts w:ascii="Times New Roman" w:hAnsi="Times New Roman" w:cs="Times New Roman"/>
          <w:sz w:val="28"/>
          <w:szCs w:val="28"/>
          <w:lang w:val="vi-VN"/>
        </w:rPr>
        <w:t xml:space="preserve"> cụ thể </w:t>
      </w:r>
      <w:r w:rsidRPr="0046170A">
        <w:rPr>
          <w:rFonts w:ascii="Times New Roman" w:hAnsi="Times New Roman" w:cs="Times New Roman"/>
          <w:sz w:val="28"/>
          <w:szCs w:val="28"/>
          <w:lang w:val="vi-VN"/>
        </w:rPr>
        <w:t>trong đời sống kinh tế, xã hội</w:t>
      </w:r>
      <w:r>
        <w:rPr>
          <w:rFonts w:ascii="Times New Roman" w:hAnsi="Times New Roman" w:cs="Times New Roman"/>
          <w:sz w:val="28"/>
          <w:szCs w:val="28"/>
          <w:lang w:val="vi-VN"/>
        </w:rPr>
        <w:t xml:space="preserve">. Trong bối cảnh hiện nay, báo chí giải pháp ngày càng </w:t>
      </w:r>
      <w:r w:rsidRPr="0046170A">
        <w:rPr>
          <w:rFonts w:ascii="Times New Roman" w:hAnsi="Times New Roman" w:cs="Times New Roman"/>
          <w:sz w:val="28"/>
          <w:szCs w:val="28"/>
          <w:lang w:val="vi-VN"/>
        </w:rPr>
        <w:t xml:space="preserve">đóng vai trò quan trọng và trở thành định hướng của nhiều cơ quan báo chí lớn. </w:t>
      </w:r>
    </w:p>
    <w:p w14:paraId="2A4F23FC" w14:textId="77777777" w:rsidR="00D94CE6" w:rsidRDefault="005C495F" w:rsidP="0046170A">
      <w:pPr>
        <w:pStyle w:val="ListParagraph"/>
        <w:numPr>
          <w:ilvl w:val="0"/>
          <w:numId w:val="1"/>
        </w:numPr>
        <w:autoSpaceDE w:val="0"/>
        <w:autoSpaceDN w:val="0"/>
        <w:adjustRightInd w:val="0"/>
        <w:spacing w:line="360" w:lineRule="auto"/>
        <w:ind w:left="0" w:firstLine="720"/>
        <w:jc w:val="both"/>
        <w:rPr>
          <w:rFonts w:ascii="Times New Roman" w:hAnsi="Times New Roman" w:cs="Times New Roman"/>
          <w:b/>
          <w:bCs/>
          <w:sz w:val="28"/>
          <w:szCs w:val="28"/>
          <w:lang w:val="vi-VN"/>
        </w:rPr>
      </w:pPr>
      <w:r w:rsidRPr="0046170A">
        <w:rPr>
          <w:rFonts w:ascii="Times New Roman" w:hAnsi="Times New Roman" w:cs="Times New Roman"/>
          <w:b/>
          <w:bCs/>
          <w:sz w:val="28"/>
          <w:szCs w:val="28"/>
          <w:lang w:val="vi-VN"/>
        </w:rPr>
        <w:t>B</w:t>
      </w:r>
      <w:r>
        <w:rPr>
          <w:rFonts w:ascii="Times New Roman" w:hAnsi="Times New Roman" w:cs="Times New Roman"/>
          <w:b/>
          <w:bCs/>
          <w:sz w:val="28"/>
          <w:szCs w:val="28"/>
          <w:lang w:val="vi-VN"/>
        </w:rPr>
        <w:t xml:space="preserve">áo chí giải pháp định vị rõ hơn vai trò và vị trí của báo chí chính thống </w:t>
      </w:r>
    </w:p>
    <w:p w14:paraId="39243ECF" w14:textId="77777777"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Với đặc điểm dễ tiếp cận, dễ chia sẻ,</w:t>
      </w:r>
      <w:r w:rsidRPr="0046170A">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thông tin nhanh nhạy và đa dạng, mạng xã hội (MXH) đang là một kênh tin tức được đông đảo công chúng lựa chọn. Trong bối cảnh mỗi công dân đều </w:t>
      </w:r>
      <w:r w:rsidRPr="0046170A">
        <w:rPr>
          <w:rFonts w:ascii="Times New Roman" w:hAnsi="Times New Roman" w:cs="Times New Roman"/>
          <w:sz w:val="28"/>
          <w:szCs w:val="28"/>
          <w:lang w:val="vi-VN"/>
        </w:rPr>
        <w:t xml:space="preserve">có thể </w:t>
      </w:r>
      <w:r>
        <w:rPr>
          <w:rFonts w:ascii="Times New Roman" w:hAnsi="Times New Roman" w:cs="Times New Roman"/>
          <w:sz w:val="28"/>
          <w:szCs w:val="28"/>
          <w:lang w:val="vi-VN"/>
        </w:rPr>
        <w:t xml:space="preserve">trở thành “người đưa tin”, báo chí chính thống gặp không ít khó khăn trong việc đưa tin nhanh và định vị vị thế của mình trong lòng công chúng. </w:t>
      </w:r>
    </w:p>
    <w:p w14:paraId="3E8A50E2" w14:textId="77777777"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Để cạnh tranh với thông tin trên MXH, thời gian qua, nhiều tờ báo có xu hướng chạy theo phản ánh, </w:t>
      </w:r>
      <w:r w:rsidRPr="0046170A">
        <w:rPr>
          <w:rFonts w:ascii="Times New Roman" w:hAnsi="Times New Roman" w:cs="Times New Roman"/>
          <w:sz w:val="28"/>
          <w:szCs w:val="28"/>
          <w:lang w:val="vi-VN"/>
        </w:rPr>
        <w:t xml:space="preserve">ưu tiên tốc độ, ưu tiên các </w:t>
      </w:r>
      <w:r>
        <w:rPr>
          <w:rFonts w:ascii="Times New Roman" w:hAnsi="Times New Roman" w:cs="Times New Roman"/>
          <w:sz w:val="28"/>
          <w:szCs w:val="28"/>
          <w:lang w:val="vi-VN"/>
        </w:rPr>
        <w:t xml:space="preserve">vấn đề </w:t>
      </w:r>
      <w:r w:rsidRPr="0046170A">
        <w:rPr>
          <w:rFonts w:ascii="Times New Roman" w:hAnsi="Times New Roman" w:cs="Times New Roman"/>
          <w:sz w:val="28"/>
          <w:szCs w:val="28"/>
          <w:lang w:val="vi-VN"/>
        </w:rPr>
        <w:t>nóng, nổi cộm trong</w:t>
      </w:r>
      <w:r>
        <w:rPr>
          <w:rFonts w:ascii="Times New Roman" w:hAnsi="Times New Roman" w:cs="Times New Roman"/>
          <w:sz w:val="28"/>
          <w:szCs w:val="28"/>
          <w:lang w:val="vi-VN"/>
        </w:rPr>
        <w:t xml:space="preserve"> xã hội. Cách tiếp cận này không sai, nhưng nếu lạm dụng có thể tạo ra tâm lý tiêu cực trong xã hội, giảm niềm tin của công chúng</w:t>
      </w:r>
      <w:r w:rsidRPr="0046170A">
        <w:rPr>
          <w:rFonts w:ascii="Times New Roman" w:hAnsi="Times New Roman" w:cs="Times New Roman"/>
          <w:sz w:val="28"/>
          <w:szCs w:val="28"/>
          <w:lang w:val="vi-VN"/>
        </w:rPr>
        <w:t>, gia tăng tâm lý “tránh tin tức” của một bộ phận khán giả không muốn tiếp nhận những tin tức tiêu cực của đời sống</w:t>
      </w:r>
      <w:r>
        <w:rPr>
          <w:rFonts w:ascii="Times New Roman" w:hAnsi="Times New Roman" w:cs="Times New Roman"/>
          <w:sz w:val="28"/>
          <w:szCs w:val="28"/>
          <w:lang w:val="vi-VN"/>
        </w:rPr>
        <w:t xml:space="preserve">. Thậm chí, sự phê phán </w:t>
      </w:r>
      <w:r w:rsidRPr="0046170A">
        <w:rPr>
          <w:rFonts w:ascii="Times New Roman" w:hAnsi="Times New Roman" w:cs="Times New Roman"/>
          <w:sz w:val="28"/>
          <w:szCs w:val="28"/>
          <w:lang w:val="vi-VN"/>
        </w:rPr>
        <w:t xml:space="preserve">một chiều, </w:t>
      </w:r>
      <w:r>
        <w:rPr>
          <w:rFonts w:ascii="Times New Roman" w:hAnsi="Times New Roman" w:cs="Times New Roman"/>
          <w:sz w:val="28"/>
          <w:szCs w:val="28"/>
          <w:lang w:val="vi-VN"/>
        </w:rPr>
        <w:t>thiếu tính xây dựng có thể biến báo chí thành phương tiện</w:t>
      </w:r>
      <w:r w:rsidRPr="0046170A">
        <w:rPr>
          <w:rFonts w:ascii="Times New Roman" w:hAnsi="Times New Roman" w:cs="Times New Roman"/>
          <w:sz w:val="28"/>
          <w:szCs w:val="28"/>
          <w:lang w:val="vi-VN"/>
        </w:rPr>
        <w:t>, công cụ</w:t>
      </w:r>
      <w:r>
        <w:rPr>
          <w:rFonts w:ascii="Times New Roman" w:hAnsi="Times New Roman" w:cs="Times New Roman"/>
          <w:sz w:val="28"/>
          <w:szCs w:val="28"/>
          <w:lang w:val="vi-VN"/>
        </w:rPr>
        <w:t xml:space="preserve"> để chỉ trích, công kích, phá hoại</w:t>
      </w:r>
      <w:r w:rsidRPr="0046170A">
        <w:rPr>
          <w:rFonts w:ascii="Times New Roman" w:hAnsi="Times New Roman" w:cs="Times New Roman"/>
          <w:sz w:val="28"/>
          <w:szCs w:val="28"/>
          <w:lang w:val="vi-VN"/>
        </w:rPr>
        <w:t>…</w:t>
      </w:r>
      <w:r>
        <w:rPr>
          <w:rFonts w:ascii="Times New Roman" w:hAnsi="Times New Roman" w:cs="Times New Roman"/>
          <w:sz w:val="28"/>
          <w:szCs w:val="28"/>
          <w:lang w:val="vi-VN"/>
        </w:rPr>
        <w:t xml:space="preserve"> gây tổn hại đến </w:t>
      </w:r>
      <w:r w:rsidRPr="0046170A">
        <w:rPr>
          <w:rFonts w:ascii="Times New Roman" w:hAnsi="Times New Roman" w:cs="Times New Roman"/>
          <w:sz w:val="28"/>
          <w:szCs w:val="28"/>
          <w:lang w:val="vi-VN"/>
        </w:rPr>
        <w:t>niềm tin xã hội và lợi ích quốc gia, dân tộc</w:t>
      </w:r>
      <w:r>
        <w:rPr>
          <w:rFonts w:ascii="Times New Roman" w:hAnsi="Times New Roman" w:cs="Times New Roman"/>
          <w:sz w:val="28"/>
          <w:szCs w:val="28"/>
          <w:lang w:val="vi-VN"/>
        </w:rPr>
        <w:t>.</w:t>
      </w:r>
    </w:p>
    <w:p w14:paraId="5B4DC518" w14:textId="5CC08887" w:rsidR="00D94CE6" w:rsidRPr="0046170A" w:rsidRDefault="005C495F" w:rsidP="0046170A">
      <w:pPr>
        <w:autoSpaceDE w:val="0"/>
        <w:autoSpaceDN w:val="0"/>
        <w:adjustRightInd w:val="0"/>
        <w:spacing w:line="360" w:lineRule="auto"/>
        <w:ind w:firstLine="720"/>
        <w:jc w:val="both"/>
        <w:rPr>
          <w:rFonts w:ascii="Times New Roman" w:hAnsi="Times New Roman" w:cs="Times New Roman"/>
          <w:i/>
          <w:iCs/>
          <w:sz w:val="28"/>
          <w:szCs w:val="28"/>
          <w:lang w:val="vi-VN"/>
        </w:rPr>
      </w:pPr>
      <w:r w:rsidRPr="0046170A">
        <w:rPr>
          <w:rFonts w:ascii="Times New Roman" w:hAnsi="Times New Roman" w:cs="Times New Roman"/>
          <w:i/>
          <w:iCs/>
          <w:sz w:val="28"/>
          <w:szCs w:val="28"/>
          <w:lang w:val="vi-VN"/>
        </w:rPr>
        <w:lastRenderedPageBreak/>
        <w:t xml:space="preserve">Việc chuyển đổi từ “báo chí </w:t>
      </w:r>
      <w:r w:rsidR="0046170A">
        <w:rPr>
          <w:rFonts w:ascii="Times New Roman" w:hAnsi="Times New Roman" w:cs="Times New Roman"/>
          <w:i/>
          <w:iCs/>
          <w:sz w:val="28"/>
          <w:szCs w:val="28"/>
          <w:lang w:val="vi-VN"/>
        </w:rPr>
        <w:t>ph</w:t>
      </w:r>
      <w:r w:rsidR="0046170A" w:rsidRPr="0046170A">
        <w:rPr>
          <w:rFonts w:ascii="Times New Roman" w:hAnsi="Times New Roman" w:cs="Times New Roman"/>
          <w:i/>
          <w:iCs/>
          <w:sz w:val="28"/>
          <w:szCs w:val="28"/>
          <w:lang w:val="vi-VN"/>
        </w:rPr>
        <w:t>ả</w:t>
      </w:r>
      <w:r w:rsidRPr="0046170A">
        <w:rPr>
          <w:rFonts w:ascii="Times New Roman" w:hAnsi="Times New Roman" w:cs="Times New Roman"/>
          <w:i/>
          <w:iCs/>
          <w:sz w:val="28"/>
          <w:szCs w:val="28"/>
          <w:lang w:val="vi-VN"/>
        </w:rPr>
        <w:t>n ánh” sang “báo chí giải pháp” sẽ định vị lại vai trò của báo chí chính thống như thế nào ?</w:t>
      </w:r>
    </w:p>
    <w:p w14:paraId="518EFF23" w14:textId="77777777"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sidRPr="0046170A">
        <w:rPr>
          <w:rFonts w:ascii="Times New Roman" w:hAnsi="Times New Roman" w:cs="Times New Roman"/>
          <w:i/>
          <w:sz w:val="28"/>
          <w:szCs w:val="28"/>
          <w:lang w:val="vi-VN"/>
        </w:rPr>
        <w:t>Thứ nhất</w:t>
      </w:r>
      <w:r>
        <w:rPr>
          <w:rFonts w:ascii="Times New Roman" w:hAnsi="Times New Roman" w:cs="Times New Roman"/>
          <w:sz w:val="28"/>
          <w:szCs w:val="28"/>
          <w:lang w:val="vi-VN"/>
        </w:rPr>
        <w:t xml:space="preserve">, khi việc chạy đua tốc độ </w:t>
      </w:r>
      <w:r w:rsidRPr="0046170A">
        <w:rPr>
          <w:rFonts w:ascii="Times New Roman" w:hAnsi="Times New Roman" w:cs="Times New Roman"/>
          <w:sz w:val="28"/>
          <w:szCs w:val="28"/>
          <w:lang w:val="vi-VN"/>
        </w:rPr>
        <w:t>đưa</w:t>
      </w:r>
      <w:r>
        <w:rPr>
          <w:rFonts w:ascii="Times New Roman" w:hAnsi="Times New Roman" w:cs="Times New Roman"/>
          <w:sz w:val="28"/>
          <w:szCs w:val="28"/>
          <w:lang w:val="vi-VN"/>
        </w:rPr>
        <w:t xml:space="preserve"> tin không còn là lợi thế, một trong những yếu tố làm cho báo chí chính thống trở nên khác biệt, đó là khả năng </w:t>
      </w:r>
      <w:r w:rsidRPr="0046170A">
        <w:rPr>
          <w:rFonts w:ascii="Times New Roman" w:hAnsi="Times New Roman" w:cs="Times New Roman"/>
          <w:sz w:val="28"/>
          <w:szCs w:val="28"/>
          <w:lang w:val="vi-VN"/>
        </w:rPr>
        <w:t xml:space="preserve">sử dụng năng lực báo chí để </w:t>
      </w:r>
      <w:r>
        <w:rPr>
          <w:rFonts w:ascii="Times New Roman" w:hAnsi="Times New Roman" w:cs="Times New Roman"/>
          <w:sz w:val="28"/>
          <w:szCs w:val="28"/>
          <w:lang w:val="vi-VN"/>
        </w:rPr>
        <w:t>tiếp cận và đi đến cùng</w:t>
      </w:r>
      <w:r w:rsidRPr="0046170A">
        <w:rPr>
          <w:rFonts w:ascii="Times New Roman" w:hAnsi="Times New Roman" w:cs="Times New Roman"/>
          <w:sz w:val="28"/>
          <w:szCs w:val="28"/>
          <w:lang w:val="vi-VN"/>
        </w:rPr>
        <w:t xml:space="preserve">, đề xuất </w:t>
      </w:r>
      <w:r>
        <w:rPr>
          <w:rFonts w:ascii="Times New Roman" w:hAnsi="Times New Roman" w:cs="Times New Roman"/>
          <w:sz w:val="28"/>
          <w:szCs w:val="28"/>
          <w:lang w:val="vi-VN"/>
        </w:rPr>
        <w:t xml:space="preserve">giải pháp cho một vấn đề. </w:t>
      </w:r>
      <w:r w:rsidRPr="0046170A">
        <w:rPr>
          <w:rFonts w:ascii="Times New Roman" w:hAnsi="Times New Roman" w:cs="Times New Roman"/>
          <w:sz w:val="28"/>
          <w:szCs w:val="28"/>
          <w:lang w:val="vi-VN"/>
        </w:rPr>
        <w:t xml:space="preserve">Với năng lực </w:t>
      </w:r>
      <w:r>
        <w:rPr>
          <w:rFonts w:ascii="Times New Roman" w:hAnsi="Times New Roman" w:cs="Times New Roman"/>
          <w:sz w:val="28"/>
          <w:szCs w:val="28"/>
          <w:lang w:val="vi-VN"/>
        </w:rPr>
        <w:t xml:space="preserve">tiếp cận </w:t>
      </w:r>
      <w:r w:rsidRPr="0046170A">
        <w:rPr>
          <w:rFonts w:ascii="Times New Roman" w:hAnsi="Times New Roman" w:cs="Times New Roman"/>
          <w:sz w:val="28"/>
          <w:szCs w:val="28"/>
          <w:lang w:val="vi-VN"/>
        </w:rPr>
        <w:t xml:space="preserve">thông tin, hiểu biết hệ thống, </w:t>
      </w:r>
      <w:r>
        <w:rPr>
          <w:rFonts w:ascii="Times New Roman" w:hAnsi="Times New Roman" w:cs="Times New Roman"/>
          <w:sz w:val="28"/>
          <w:szCs w:val="28"/>
          <w:lang w:val="vi-VN"/>
        </w:rPr>
        <w:t xml:space="preserve">báo chí chính thống </w:t>
      </w:r>
      <w:r w:rsidRPr="0046170A">
        <w:rPr>
          <w:rFonts w:ascii="Times New Roman" w:hAnsi="Times New Roman" w:cs="Times New Roman"/>
          <w:sz w:val="28"/>
          <w:szCs w:val="28"/>
          <w:lang w:val="vi-VN"/>
        </w:rPr>
        <w:t xml:space="preserve">có thể </w:t>
      </w:r>
      <w:r>
        <w:rPr>
          <w:rFonts w:ascii="Times New Roman" w:hAnsi="Times New Roman" w:cs="Times New Roman"/>
          <w:sz w:val="28"/>
          <w:szCs w:val="28"/>
          <w:lang w:val="vi-VN"/>
        </w:rPr>
        <w:t>phát triển nội dung theo hướng chuyên sâu, tìm lời giải cho những vấn đề mà xã hội đang đặt ra</w:t>
      </w:r>
      <w:r w:rsidRPr="0046170A">
        <w:rPr>
          <w:rFonts w:ascii="Times New Roman" w:hAnsi="Times New Roman" w:cs="Times New Roman"/>
          <w:sz w:val="28"/>
          <w:szCs w:val="28"/>
          <w:lang w:val="vi-VN"/>
        </w:rPr>
        <w:t xml:space="preserve">, từ đó gây sức ép </w:t>
      </w:r>
      <w:r>
        <w:rPr>
          <w:rFonts w:ascii="Times New Roman" w:hAnsi="Times New Roman" w:cs="Times New Roman"/>
          <w:sz w:val="28"/>
          <w:szCs w:val="28"/>
          <w:lang w:val="vi-VN"/>
        </w:rPr>
        <w:t xml:space="preserve">đòi hỏi các cơ quan </w:t>
      </w:r>
      <w:r w:rsidRPr="0046170A">
        <w:rPr>
          <w:rFonts w:ascii="Times New Roman" w:hAnsi="Times New Roman" w:cs="Times New Roman"/>
          <w:sz w:val="28"/>
          <w:szCs w:val="28"/>
          <w:lang w:val="vi-VN"/>
        </w:rPr>
        <w:t>quản lý Nhà nước</w:t>
      </w:r>
      <w:r>
        <w:rPr>
          <w:rFonts w:ascii="Times New Roman" w:hAnsi="Times New Roman" w:cs="Times New Roman"/>
          <w:sz w:val="28"/>
          <w:szCs w:val="28"/>
          <w:lang w:val="vi-VN"/>
        </w:rPr>
        <w:t xml:space="preserve"> phải nghiên cứu </w:t>
      </w:r>
      <w:r w:rsidRPr="0046170A">
        <w:rPr>
          <w:rFonts w:ascii="Times New Roman" w:hAnsi="Times New Roman" w:cs="Times New Roman"/>
          <w:sz w:val="28"/>
          <w:szCs w:val="28"/>
          <w:lang w:val="vi-VN"/>
        </w:rPr>
        <w:t xml:space="preserve">để </w:t>
      </w:r>
      <w:r>
        <w:rPr>
          <w:rFonts w:ascii="Times New Roman" w:hAnsi="Times New Roman" w:cs="Times New Roman"/>
          <w:sz w:val="28"/>
          <w:szCs w:val="28"/>
          <w:lang w:val="vi-VN"/>
        </w:rPr>
        <w:t>đưa ra các cách thức giải quyết.</w:t>
      </w:r>
    </w:p>
    <w:p w14:paraId="75DEBE40" w14:textId="179C4166"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Thực tế thì sự chuyển dịch này của báo chí cũng tương đồng với những sự dịch chuyển về thói quen tiếp cận thông tin của công chúng hiện nay. Đã có rất nhiều nghiên cứu báo chí trên thế giới cho thấy độc giả đang có xu hướng xa rời tin tức trên báo chí do có quá nhiều tin tiêu cực, đặc biệt kể từ đại dịch Covid 19. Họ cho rằng tin tức ảnh hư</w:t>
      </w:r>
      <w:r w:rsidR="0046170A" w:rsidRPr="0046170A">
        <w:rPr>
          <w:rFonts w:ascii="Times New Roman" w:hAnsi="Times New Roman" w:cs="Times New Roman"/>
          <w:sz w:val="28"/>
          <w:szCs w:val="28"/>
          <w:lang w:val="vi-VN"/>
        </w:rPr>
        <w:t>ở</w:t>
      </w:r>
      <w:r>
        <w:rPr>
          <w:rFonts w:ascii="Times New Roman" w:hAnsi="Times New Roman" w:cs="Times New Roman"/>
          <w:sz w:val="28"/>
          <w:szCs w:val="28"/>
          <w:lang w:val="vi-VN"/>
        </w:rPr>
        <w:t>ng tiêu cực tới tâm trạng và tạo cảm giác bất lực trước những vấn đề đang chưa có giải pháp. Trong khi đó, nhiều độc giả lại cảm thấy hứng thú hơn với những thông tin có tính chất truyền cảm hứng hay những bài báo nêu được những quan điểm và giải pháp cho các vấn đề đặt ra.</w:t>
      </w:r>
    </w:p>
    <w:p w14:paraId="7D358399" w14:textId="77777777"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Đặc trưng của báo chí giải pháp là xây dựng và đồng hành, trong đó người làm báo chủ động đồng hành với chính quyền, doanh nghiệp, người dân… trong việc phản ánh và tìm kiếm các giải pháp giải quyết các vấn đề đang đặt ra của xã hội. Trách nhiệm này chỉ có thể thực hiện được từ các cơ quan báo chí chính thống nhờ có năng lực đối thoại với các cơ quan nghiên cứu, xây dựng và thực thi chính sách, có năng lực xây dựng lòng tin giữa chính quyền và người dân cũng như thúc đẩy các cộng đồng tham gia vào việc đề xuất các giải pháp đối với các vấn đề trong xã hội.</w:t>
      </w:r>
    </w:p>
    <w:p w14:paraId="0906896F" w14:textId="77777777"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Việc chủ động đề ra các giải pháp, định hướng lại thông tin sẽ tạo điều kiện cho các cơ quan báo chí chính thống tái khẳng định vai trò của mình trong việc </w:t>
      </w:r>
      <w:r>
        <w:rPr>
          <w:rFonts w:ascii="Times New Roman" w:hAnsi="Times New Roman" w:cs="Times New Roman"/>
          <w:sz w:val="28"/>
          <w:szCs w:val="28"/>
          <w:lang w:val="vi-VN"/>
        </w:rPr>
        <w:lastRenderedPageBreak/>
        <w:t xml:space="preserve">cung cấp thông tin đáng tin cậy, có chất lượng và góp phần giải quyết các vấn đề xã hội. Bằng cách tập trung vào các giải pháp và xây dựng nội dung có giá trị lâu dài, báo chí giải pháp có thể giúp báo chí chính thống lấy lại vị thế trước sự cạnh tranh mạnh mẽ về thông tin từ mạng xã hội, từ chính các cơ quan báo chí khác có năng lực yếu hơn. </w:t>
      </w:r>
    </w:p>
    <w:p w14:paraId="5AD31CBF" w14:textId="77777777"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sidRPr="0046170A">
        <w:rPr>
          <w:rFonts w:ascii="Times New Roman" w:hAnsi="Times New Roman" w:cs="Times New Roman"/>
          <w:i/>
          <w:sz w:val="28"/>
          <w:szCs w:val="28"/>
          <w:lang w:val="vi-VN"/>
        </w:rPr>
        <w:t>Thứ hai</w:t>
      </w:r>
      <w:r>
        <w:rPr>
          <w:rFonts w:ascii="Times New Roman" w:hAnsi="Times New Roman" w:cs="Times New Roman"/>
          <w:sz w:val="28"/>
          <w:szCs w:val="28"/>
          <w:lang w:val="vi-VN"/>
        </w:rPr>
        <w:t xml:space="preserve">, thúc đẩy báo chí giải pháp sẽ định vị rõ hơn vị trí, tôn chỉ, mục đích của các cơ quan báo chí chính thống trong hệ thống báo chí nước nhà. Thực tế cho thấy, trong cuộc chạy đua phản ánh thông tin, nhiều tờ báo cùng đưa tin một sự kiện, một vấn đề dẫn đến thông tin bị trùng lặp, phân mảnh, manh mún, rời rạc. Việt Nam có hơn 800 tờ báo và tạp chí, nếu vẫn tiếp tục đưa tin theo hình thức này, đó sẽ là một cuộc chạy đua xuống đáy, đặc biệt trong bối cảnh suy giảm của các nền tảng báo chí truyền thống hiện nay. Ngoài việc không thể cạnh tranh với tin tức mạng xã hội, chỉ cần đọc 1, 2 tờ báo, xem 1, 2 kênh truyền hình là có thể tiếp cận được nội dung của các tờ báo hay là kênh truyền hình khác. Việc đưa tin na ná, hay có góc tiếp cận tương tự nhau, khiến cho thông tin thiếu phong phú, nhạt nhoà, khó hấp dẫn, lôi kéo được lượng khán giả, độc giả trung thành, khó xác định ưu thế, góc nhìn, định vị bản sắc của tờ báo.  </w:t>
      </w:r>
    </w:p>
    <w:p w14:paraId="7002B8C8" w14:textId="77777777"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Khác với việc chỉ phản ánh thông tin, khi thực hành báo chí giải pháp, các cơ quan báo chí sẽ phải cân nhắc đến tôn chỉ, mục đích để có thể tiếp cận các cơ quan chức năng hay chuyên gia phù hợp đề xuất giải pháp. Khi sử dụng báo chí giải pháp, từ góc nhìn, tôn chỉ mục đích của mỗi cơ quan báo chí, sẽ có những cách tiếp cận khác nhau, từ đó đưa ra những giải pháp khác nhau. Điều này giúp các cơ quan báo chí chính thống hiện nay tránh được tình trạng sao chép, đưa các thông tin tương tự nhau, mặt bằng thông tin cũng vì thế sẽ phong phú và hấp dẫn công chúng hơn.</w:t>
      </w:r>
    </w:p>
    <w:p w14:paraId="3377B1FD" w14:textId="77777777"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sidRPr="0046170A">
        <w:rPr>
          <w:rFonts w:ascii="Times New Roman" w:hAnsi="Times New Roman" w:cs="Times New Roman"/>
          <w:i/>
          <w:sz w:val="28"/>
          <w:szCs w:val="28"/>
          <w:lang w:val="vi-VN"/>
        </w:rPr>
        <w:t>Thứ ba</w:t>
      </w:r>
      <w:r>
        <w:rPr>
          <w:rFonts w:ascii="Times New Roman" w:hAnsi="Times New Roman" w:cs="Times New Roman"/>
          <w:sz w:val="28"/>
          <w:szCs w:val="28"/>
          <w:lang w:val="vi-VN"/>
        </w:rPr>
        <w:t xml:space="preserve">, báo chí giải pháp là một phương pháp truyền thông chính sách hiệu quả. Chỉ thị 07 của Thủ tướng Chính phủ mới đây về việc tăng cường công tác </w:t>
      </w:r>
      <w:r>
        <w:rPr>
          <w:rFonts w:ascii="Times New Roman" w:hAnsi="Times New Roman" w:cs="Times New Roman"/>
          <w:sz w:val="28"/>
          <w:szCs w:val="28"/>
          <w:lang w:val="vi-VN"/>
        </w:rPr>
        <w:lastRenderedPageBreak/>
        <w:t>truyền thông chính sách cũng đã nêu rõ, báo chí và các loại hình truyền thông khác là kênh thông tin, là phương thức cơ bản, quan trọng để thực hiện truyền thông chính sách. Truyền thông chính sách không chỉ là thông tin về chính sách, mà còn là đề xuất chính sách trong một bối cảnh cụ thể của một vấn đề đang được dư luận xã hội quan tâm. Trong công tác truyền thông chính sách, báo chí giải pháp cần phải được xác định là lực lượng và là phương thức chủ lực.</w:t>
      </w:r>
    </w:p>
    <w:p w14:paraId="11F40EF4" w14:textId="77777777" w:rsidR="00D94CE6" w:rsidRDefault="005C495F" w:rsidP="0046170A">
      <w:pPr>
        <w:pStyle w:val="ListParagraph"/>
        <w:numPr>
          <w:ilvl w:val="0"/>
          <w:numId w:val="1"/>
        </w:numPr>
        <w:autoSpaceDE w:val="0"/>
        <w:autoSpaceDN w:val="0"/>
        <w:adjustRightInd w:val="0"/>
        <w:spacing w:line="360" w:lineRule="auto"/>
        <w:ind w:left="0"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Cách tiếp cận báo chí giải pháp của Truyền hình Quốc hội Việt Nam</w:t>
      </w:r>
    </w:p>
    <w:p w14:paraId="5AEE6A86" w14:textId="77777777"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Truyền hình Quốc hội Việt Nam là kênh tin tức chuyên biệt về Quốc hội và Hội đồng nhân dân các cấp. Được định vị là 1 trong 7 kênh truyền hình thiết yếu</w:t>
      </w:r>
      <w:r w:rsidRPr="0046170A">
        <w:rPr>
          <w:rFonts w:ascii="Times New Roman" w:hAnsi="Times New Roman" w:cs="Times New Roman"/>
          <w:sz w:val="28"/>
          <w:szCs w:val="28"/>
          <w:lang w:val="vi-VN"/>
        </w:rPr>
        <w:t xml:space="preserve"> quốc gia</w:t>
      </w:r>
      <w:r>
        <w:rPr>
          <w:rFonts w:ascii="Times New Roman" w:hAnsi="Times New Roman" w:cs="Times New Roman"/>
          <w:sz w:val="28"/>
          <w:szCs w:val="28"/>
          <w:lang w:val="vi-VN"/>
        </w:rPr>
        <w:t>, Truyền hình Quốc hội không chỉ góp phần đáp ứng nhu cầu tiếp cận thông tin về Quốc hội, mà còn là cầu nối vững chắc giữa Quốc hội, Đại biểu Quốc hội với cử tri và khán giả truyền hình cả nước. Qua đó chuyển tải hoạt động của Quốc hội, HĐND, những quyết sách của Đảng, Nhà nước đến với đồng bào, cử tri trong cả nước.</w:t>
      </w:r>
    </w:p>
    <w:p w14:paraId="5ED2E83D" w14:textId="1831E6AB" w:rsidR="00471D69" w:rsidRDefault="00471D69" w:rsidP="0046170A">
      <w:pPr>
        <w:autoSpaceDE w:val="0"/>
        <w:autoSpaceDN w:val="0"/>
        <w:adjustRightInd w:val="0"/>
        <w:spacing w:line="360" w:lineRule="auto"/>
        <w:ind w:firstLine="720"/>
        <w:jc w:val="both"/>
        <w:rPr>
          <w:rFonts w:ascii="Times New Roman" w:hAnsi="Times New Roman" w:cs="Times New Roman"/>
          <w:sz w:val="28"/>
          <w:szCs w:val="28"/>
          <w:lang w:val="vi-VN"/>
        </w:rPr>
      </w:pPr>
      <w:r w:rsidRPr="00471D69">
        <w:rPr>
          <w:rFonts w:ascii="Times New Roman" w:hAnsi="Times New Roman" w:cs="Times New Roman"/>
          <w:sz w:val="28"/>
          <w:szCs w:val="28"/>
          <w:lang w:val="vi-VN"/>
        </w:rPr>
        <w:t xml:space="preserve">Truyền hình Quốc hội Việt Nam xác định </w:t>
      </w:r>
      <w:r>
        <w:rPr>
          <w:rFonts w:ascii="Times New Roman" w:hAnsi="Times New Roman" w:cs="Times New Roman"/>
          <w:sz w:val="28"/>
          <w:szCs w:val="28"/>
          <w:lang w:val="vi-VN"/>
        </w:rPr>
        <w:t xml:space="preserve">triết lý phát triển và </w:t>
      </w:r>
      <w:r w:rsidRPr="00471D69">
        <w:rPr>
          <w:rFonts w:ascii="Times New Roman" w:hAnsi="Times New Roman" w:cs="Times New Roman"/>
          <w:sz w:val="28"/>
          <w:szCs w:val="28"/>
          <w:lang w:val="vi-VN"/>
        </w:rPr>
        <w:t>sứ mệnh là cầu nối giữa Quốc hội, đại biểu Quốc hội với cử tri và người dân cả nước, đảm nhận việc sáng tạo, tổ chức sáng tạo nội dung phục vụ Quốc hội và cử tri, tạo sự kết nối đồng bộ giữa người dân với Nhà nước, trên cơ sở lan tỏa những giá trị tích cực vì một xã hội văn minh, hài hòa, phát triển bền vững.</w:t>
      </w:r>
    </w:p>
    <w:p w14:paraId="07798640" w14:textId="1771A34E"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Bản thân sự ra đời và tôn chỉ mục đích của Truyền hình Quốc hội đã khẳng định góc nhìn và cách tiếp cận khác với các cơ quan báo chí của </w:t>
      </w:r>
      <w:r w:rsidR="002A730A" w:rsidRPr="002A730A">
        <w:rPr>
          <w:rFonts w:ascii="Times New Roman" w:hAnsi="Times New Roman" w:cs="Times New Roman"/>
          <w:sz w:val="28"/>
          <w:szCs w:val="28"/>
          <w:lang w:val="vi-VN"/>
        </w:rPr>
        <w:t>C</w:t>
      </w:r>
      <w:r>
        <w:rPr>
          <w:rFonts w:ascii="Times New Roman" w:hAnsi="Times New Roman" w:cs="Times New Roman"/>
          <w:sz w:val="28"/>
          <w:szCs w:val="28"/>
          <w:lang w:val="vi-VN"/>
        </w:rPr>
        <w:t xml:space="preserve">hính phủ, các ngành và lĩnh vực khác. Xuất phát từ góc nhìn Quốc hội, cách tiếp cận báo chí giải pháp của THQH được triển khai ngay từ 3 chức năng chính của Quốc hội là Lập pháp, Giám sát và Quyết định các vấn đề quan trọng của đất nước. Vì vậy, trong khi thiết kế và sản xuất các chương trình, THQH luôn soi chiếu các nội dung của mình dưới góc nhìn của 3 chức năng này để thấy được các vấn đề phát sinh từ thực </w:t>
      </w:r>
      <w:r>
        <w:rPr>
          <w:rFonts w:ascii="Times New Roman" w:hAnsi="Times New Roman" w:cs="Times New Roman"/>
          <w:sz w:val="28"/>
          <w:szCs w:val="28"/>
          <w:lang w:val="vi-VN"/>
        </w:rPr>
        <w:lastRenderedPageBreak/>
        <w:t>tiễn xã hội, từ đó đưa ra những quan điểm, ý kiến góp phần hoàn thiện hành lang pháp lý, các giải pháp nâng cao hiệu quả hệ thống luật pháp khi áp dụng trong thực tiễn.</w:t>
      </w:r>
    </w:p>
    <w:p w14:paraId="5C200A7B" w14:textId="77777777"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Do đặc thù là cơ quan báo chí của Quốc hội, trong quá trình phản ánh hoạt động lập pháp, THQH đương nhiên đã thực hành chức năng báo chí giải pháp, mà cụ thể ở đây là giải pháp về thể chế cho những vấn đề đã đủ độ nóng để Quốc hội phải ban hành luật hoặc sửa đổi luật. </w:t>
      </w:r>
    </w:p>
    <w:p w14:paraId="543F0A97" w14:textId="7F2CADFE" w:rsidR="00D94CE6" w:rsidRDefault="005C495F" w:rsidP="0046170A">
      <w:pPr>
        <w:autoSpaceDE w:val="0"/>
        <w:autoSpaceDN w:val="0"/>
        <w:adjustRightInd w:val="0"/>
        <w:spacing w:line="360" w:lineRule="auto"/>
        <w:ind w:firstLine="720"/>
        <w:jc w:val="both"/>
        <w:rPr>
          <w:rFonts w:ascii="Times New Roman" w:eastAsia="Times New Roman" w:hAnsi="Times New Roman" w:cs="Times New Roman"/>
          <w:lang w:val="vi-VN"/>
        </w:rPr>
      </w:pPr>
      <w:r>
        <w:rPr>
          <w:rFonts w:ascii="Times New Roman" w:hAnsi="Times New Roman" w:cs="Times New Roman"/>
          <w:sz w:val="28"/>
          <w:szCs w:val="28"/>
          <w:lang w:val="vi-VN"/>
        </w:rPr>
        <w:t xml:space="preserve">Ngoài việc đi từ gốc rễ của quản trị và phát triển kinh tế xã hội là </w:t>
      </w:r>
      <w:r w:rsidRPr="0046170A">
        <w:rPr>
          <w:rFonts w:ascii="Times New Roman" w:hAnsi="Times New Roman" w:cs="Times New Roman"/>
          <w:sz w:val="28"/>
          <w:szCs w:val="28"/>
          <w:lang w:val="vi-VN"/>
        </w:rPr>
        <w:t>h</w:t>
      </w:r>
      <w:r>
        <w:rPr>
          <w:rFonts w:ascii="Times New Roman" w:hAnsi="Times New Roman" w:cs="Times New Roman"/>
          <w:sz w:val="28"/>
          <w:szCs w:val="28"/>
          <w:lang w:val="vi-VN"/>
        </w:rPr>
        <w:t xml:space="preserve">ệ thống luật pháp, các cơ quan báo chí của Quốc hội còn có lợi thế khi được đồng hành phản ánh các hoạt động giám sát của Quốc hội. Thực tế qua nhiều đoàn giám sát của Quốc hội trong thời gian qua đã cho thấy, sản phẩm của giám sát là các Kết luận giám sát, trong đó chủ yếu là những đề xuất chính sách, những giải pháp về mặt thể chế. Chính vì tính chất của giám sát Quốc hội, những sản phẩm này cũng là báo chí giải pháp, cho phép THQH có những phân tích, đánh giá đầy đủ hơn hiệu quả hoạt động điều hành kinh tế </w:t>
      </w:r>
      <w:r w:rsidR="002A730A" w:rsidRPr="002A730A">
        <w:rPr>
          <w:rFonts w:ascii="Times New Roman" w:hAnsi="Times New Roman" w:cs="Times New Roman"/>
          <w:sz w:val="28"/>
          <w:szCs w:val="28"/>
          <w:lang w:val="vi-VN"/>
        </w:rPr>
        <w:t xml:space="preserve">- </w:t>
      </w:r>
      <w:r>
        <w:rPr>
          <w:rFonts w:ascii="Times New Roman" w:hAnsi="Times New Roman" w:cs="Times New Roman"/>
          <w:sz w:val="28"/>
          <w:szCs w:val="28"/>
          <w:lang w:val="vi-VN"/>
        </w:rPr>
        <w:t>xã hội, những vấn đề đặt ra khi áp dụng luật pháp trong thực tiễn.</w:t>
      </w:r>
    </w:p>
    <w:p w14:paraId="11863101" w14:textId="77777777"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Thực hành chức năng dân nguyện, THQH tập trung vào việc lắng nghe ý kiến của cử tri và phản ánh nguyện vọng của người dân. Báo chí giải pháp cũng có cách tiếp cận tương tự, khuyến khích sự tham gia của cộng đồng trong quá trình tìm kiếm giải pháp, qua đó nâng cao trách nhiệm xã hội và kết nối chặt chẽ giữa báo chí và công chúng.</w:t>
      </w:r>
    </w:p>
    <w:p w14:paraId="6412A749" w14:textId="77777777" w:rsidR="00D94CE6" w:rsidRDefault="005C495F" w:rsidP="0046170A">
      <w:pPr>
        <w:autoSpaceDE w:val="0"/>
        <w:autoSpaceDN w:val="0"/>
        <w:adjustRightInd w:val="0"/>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Như vậy, là một cơ quan báo chí chính thống, phản ánh chân thực hoạt động của Quốc hội, vị trí và tôn chỉ, mục đích đặc thù của Truyền hình Quốc hội Việt Nam cho phép đơn vị tiếp cận hoạt động báo chí giải pháp một cách triệt để. Nếu nhìn từ góc độ tôn chỉ mục đích, từng cơ quan báo chí đều có thể phát triển thể loại báo chí giải pháp như THQHVN. </w:t>
      </w:r>
    </w:p>
    <w:p w14:paraId="3AA89701" w14:textId="77777777" w:rsidR="00D94CE6" w:rsidRDefault="005C495F" w:rsidP="0046170A">
      <w:pPr>
        <w:pStyle w:val="ListParagraph"/>
        <w:numPr>
          <w:ilvl w:val="0"/>
          <w:numId w:val="2"/>
        </w:numPr>
        <w:autoSpaceDE w:val="0"/>
        <w:autoSpaceDN w:val="0"/>
        <w:adjustRightInd w:val="0"/>
        <w:spacing w:line="360" w:lineRule="auto"/>
        <w:ind w:left="0" w:firstLine="720"/>
        <w:jc w:val="both"/>
        <w:rPr>
          <w:rFonts w:ascii="Times New Roman" w:hAnsi="Times New Roman" w:cs="Times New Roman"/>
          <w:sz w:val="28"/>
          <w:szCs w:val="28"/>
          <w:lang w:val="vi-VN"/>
        </w:rPr>
      </w:pPr>
      <w:r>
        <w:rPr>
          <w:rFonts w:ascii="Times New Roman" w:hAnsi="Times New Roman" w:cs="Times New Roman"/>
          <w:b/>
          <w:bCs/>
          <w:sz w:val="28"/>
          <w:szCs w:val="28"/>
          <w:lang w:val="vi-VN"/>
        </w:rPr>
        <w:t>Những vấn đề đặt ra trong việc phát triển báo chí giải pháp</w:t>
      </w:r>
    </w:p>
    <w:p w14:paraId="70B5C206" w14:textId="77777777" w:rsidR="00D94CE6" w:rsidRDefault="005C495F" w:rsidP="0046170A">
      <w:pPr>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Từ quan điểm của THQHVN, Chỉ thị 07 của Thủ tướng Chính phủ về việc tăng cường công tác truyền thông chính sách là một trong những cơ sở quan trọng để các cơ quan báo chí có thể tăng cường các sản phẩm báo chí giải pháp của mình. Tuy nhiên, việc thực hành báo chí giải pháp hiện nay vẫn phải đối mặt với nhiều thách thức.</w:t>
      </w:r>
    </w:p>
    <w:p w14:paraId="07E15705" w14:textId="7164CC8F" w:rsidR="00D94CE6" w:rsidRDefault="005C495F" w:rsidP="0046170A">
      <w:pPr>
        <w:spacing w:line="360" w:lineRule="auto"/>
        <w:ind w:firstLine="720"/>
        <w:jc w:val="both"/>
        <w:rPr>
          <w:rFonts w:ascii="Times New Roman" w:hAnsi="Times New Roman" w:cs="Times New Roman"/>
          <w:sz w:val="28"/>
          <w:szCs w:val="28"/>
          <w:lang w:val="vi-VN"/>
        </w:rPr>
      </w:pPr>
      <w:r w:rsidRPr="002A730A">
        <w:rPr>
          <w:rFonts w:ascii="Times New Roman" w:hAnsi="Times New Roman" w:cs="Times New Roman"/>
          <w:i/>
          <w:sz w:val="28"/>
          <w:szCs w:val="28"/>
          <w:lang w:val="vi-VN"/>
        </w:rPr>
        <w:t>Thứ nhất</w:t>
      </w:r>
      <w:r>
        <w:rPr>
          <w:rFonts w:ascii="Times New Roman" w:hAnsi="Times New Roman" w:cs="Times New Roman"/>
          <w:sz w:val="28"/>
          <w:szCs w:val="28"/>
          <w:lang w:val="vi-VN"/>
        </w:rPr>
        <w:t>, là thiết chế tương tác trực tiếp với người dân, dư luận, báo chí vẫn chưa thực sự có điều kiện tham gia vào một khâu quan trọng trong quy trình chính sách đó là nghiên cứu, đánh giá, dự báo những tác động về mặt truyền thông từ những phản ứng của dư luận đối với chính sách cả trong quá trình xây dựng cũng như triển khai trong thực tiễn. Trong nhiều trường hợp, các cơ quan báo chí vẫn chỉ được nhìn nhận là kênh ph</w:t>
      </w:r>
      <w:r w:rsidR="002A730A" w:rsidRPr="002A730A">
        <w:rPr>
          <w:rFonts w:ascii="Times New Roman" w:hAnsi="Times New Roman" w:cs="Times New Roman"/>
          <w:sz w:val="28"/>
          <w:szCs w:val="28"/>
          <w:lang w:val="vi-VN"/>
        </w:rPr>
        <w:t>ả</w:t>
      </w:r>
      <w:r>
        <w:rPr>
          <w:rFonts w:ascii="Times New Roman" w:hAnsi="Times New Roman" w:cs="Times New Roman"/>
          <w:sz w:val="28"/>
          <w:szCs w:val="28"/>
          <w:lang w:val="vi-VN"/>
        </w:rPr>
        <w:t>n ánh thông tin đơn thuần. Cơ hội để báo chí nhìn thấy được bức tranh tổng thể của quá trình xây dựng và thực thi chính sách là rất hạn chế. Điều này đã suy yếu phần nào năng lực kết nối và đề xuất các giải pháp của báo chí đối với các vấn đề dư luận quan tâm.</w:t>
      </w:r>
    </w:p>
    <w:p w14:paraId="6AD41170" w14:textId="77777777" w:rsidR="00D94CE6" w:rsidRDefault="005C495F" w:rsidP="0046170A">
      <w:pPr>
        <w:spacing w:line="360" w:lineRule="auto"/>
        <w:ind w:firstLine="720"/>
        <w:jc w:val="both"/>
        <w:rPr>
          <w:rFonts w:ascii="Times New Roman" w:hAnsi="Times New Roman" w:cs="Times New Roman"/>
          <w:sz w:val="28"/>
          <w:szCs w:val="28"/>
          <w:lang w:val="vi-VN"/>
        </w:rPr>
      </w:pPr>
      <w:r w:rsidRPr="002A730A">
        <w:rPr>
          <w:rFonts w:ascii="Times New Roman" w:hAnsi="Times New Roman" w:cs="Times New Roman"/>
          <w:i/>
          <w:sz w:val="28"/>
          <w:szCs w:val="28"/>
          <w:lang w:val="vi-VN"/>
        </w:rPr>
        <w:t>Thứ hai</w:t>
      </w:r>
      <w:r>
        <w:rPr>
          <w:rFonts w:ascii="Times New Roman" w:hAnsi="Times New Roman" w:cs="Times New Roman"/>
          <w:sz w:val="28"/>
          <w:szCs w:val="28"/>
          <w:lang w:val="vi-VN"/>
        </w:rPr>
        <w:t xml:space="preserve">, báo chí khi tham gia vào quá trình truyền thông chính sách rất cần sự đầu tư về nguồn nhân lực. Tham gia vào báo chí giải pháp, người làm báo không thể chỉ là “người đưa tin”, họ còn phải là những người có năng lực phân tích, bình luận, và cao hơn nữa là những “chuyên gia” trong một lĩnh vực nhất định. Để có được nguồn nhân lực chất lượng cao như vậy, ngoài tiêu chuẩn về chuyên môn nghiệp vụ thì việc đảm bảo thu nhập xứng đáng là vấn đề mà các cơ quan báo chí đang phải đối mặt. Kinh tế báo chí sụt giảm để lại nhiều hệ luỵ, trong đó có vấn đề chất lượng nguồn nhân lực. </w:t>
      </w:r>
    </w:p>
    <w:p w14:paraId="64ADDF7C" w14:textId="77777777" w:rsidR="00D94CE6" w:rsidRDefault="005C495F" w:rsidP="0046170A">
      <w:pPr>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Để có thể thúc đẩy xu hướng báo chí giải pháp, rất cần sự hỗ trợ của Nhà nước nhìn từ những phương diện sau:</w:t>
      </w:r>
    </w:p>
    <w:p w14:paraId="7D63842A" w14:textId="77777777" w:rsidR="00D94CE6" w:rsidRDefault="005C495F" w:rsidP="0046170A">
      <w:pPr>
        <w:spacing w:line="360" w:lineRule="auto"/>
        <w:ind w:firstLine="720"/>
        <w:jc w:val="both"/>
        <w:rPr>
          <w:rFonts w:ascii="Times New Roman" w:hAnsi="Times New Roman" w:cs="Times New Roman"/>
          <w:sz w:val="28"/>
          <w:szCs w:val="28"/>
          <w:lang w:val="vi-VN"/>
        </w:rPr>
      </w:pPr>
      <w:r w:rsidRPr="002A730A">
        <w:rPr>
          <w:rFonts w:ascii="Times New Roman" w:hAnsi="Times New Roman" w:cs="Times New Roman"/>
          <w:i/>
          <w:sz w:val="28"/>
          <w:szCs w:val="28"/>
          <w:lang w:val="vi-VN"/>
        </w:rPr>
        <w:t>Thứ nhất</w:t>
      </w:r>
      <w:r>
        <w:rPr>
          <w:rFonts w:ascii="Times New Roman" w:hAnsi="Times New Roman" w:cs="Times New Roman"/>
          <w:sz w:val="28"/>
          <w:szCs w:val="28"/>
          <w:lang w:val="vi-VN"/>
        </w:rPr>
        <w:t xml:space="preserve">, cần phải thống nhất quan điểm của các cơ quan hoạch định, xây dựng và thực thi chính sách đối với báo chí, trong đó xác định báo chí không chỉ như một kênh phản ánh thông tin, mà báo chí cần phải được tham gia vào quy trình </w:t>
      </w:r>
      <w:r>
        <w:rPr>
          <w:rFonts w:ascii="Times New Roman" w:hAnsi="Times New Roman" w:cs="Times New Roman"/>
          <w:sz w:val="28"/>
          <w:szCs w:val="28"/>
          <w:lang w:val="vi-VN"/>
        </w:rPr>
        <w:lastRenderedPageBreak/>
        <w:t>xây dựng và thực thi chính sách. Là một kênh tiếp cận và truyền tải thông tin, là cầu nối giữa chính sách với cuộc sống và ngược lại, báo chí cần có một vị thế tốt hơn để tham gia vào việc đề xuất giải pháp trên cơ sở tôn chỉ mục đích và đặc thù của từng cơ quan báo chí.</w:t>
      </w:r>
    </w:p>
    <w:p w14:paraId="6DD24394" w14:textId="77777777" w:rsidR="00D94CE6" w:rsidRDefault="005C495F" w:rsidP="0046170A">
      <w:pPr>
        <w:spacing w:line="360" w:lineRule="auto"/>
        <w:ind w:firstLine="720"/>
        <w:jc w:val="both"/>
        <w:rPr>
          <w:rFonts w:ascii="Times New Roman" w:hAnsi="Times New Roman" w:cs="Times New Roman"/>
          <w:sz w:val="28"/>
          <w:szCs w:val="28"/>
          <w:lang w:val="vi-VN"/>
        </w:rPr>
      </w:pPr>
      <w:r w:rsidRPr="002A730A">
        <w:rPr>
          <w:rFonts w:ascii="Times New Roman" w:hAnsi="Times New Roman" w:cs="Times New Roman"/>
          <w:i/>
          <w:sz w:val="28"/>
          <w:szCs w:val="28"/>
          <w:lang w:val="vi-VN"/>
        </w:rPr>
        <w:t>Thứ hai</w:t>
      </w:r>
      <w:r>
        <w:rPr>
          <w:rFonts w:ascii="Times New Roman" w:hAnsi="Times New Roman" w:cs="Times New Roman"/>
          <w:sz w:val="28"/>
          <w:szCs w:val="28"/>
          <w:lang w:val="vi-VN"/>
        </w:rPr>
        <w:t xml:space="preserve">, báo chí giải pháp sẽ hiệu quả hơn nếu các cơ quan báo chí có cơ hội mở rộng các loại hình sản phẩm và các kênh phân phối. Khác với báo chí phản ánh, báo chí giải pháp mang tính chuyên môn cao, đòi hỏi đầu tư chiều sâu và ít được các toà soạn khuyến khích nếu xét theo tiêu chí view thông thường. Vì vậy để triển khai thể loại báo chí này, ngoài nỗ lực của các cơ quan báo chí, Nhà nước cần hỗ trợ theo hình thức đặt hàng với đơn giá cao hơn mức hiện hành. Nhà nước cũng có thể mở rộng đặt hàng các cơ quan báo chí thực hiện đo lường ý kiến của người dân đối với chính sách, thảo luận cách thức giải quyết không chỉ bằng các sản phẩm báo chí truyền thống mà còn bằng các hình thức khác như nghiên cứu, hội thảo, diễn đàn, điều tra dư luận… </w:t>
      </w:r>
    </w:p>
    <w:p w14:paraId="36777C6D" w14:textId="0FF6B89D" w:rsidR="00D94CE6" w:rsidRPr="002A730A" w:rsidRDefault="005C495F" w:rsidP="0046170A">
      <w:pPr>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Năm 2025 sẽ kỷ niệm 100 năm Ngày </w:t>
      </w:r>
      <w:r w:rsidR="002A730A" w:rsidRPr="002A730A">
        <w:rPr>
          <w:rFonts w:ascii="Times New Roman" w:hAnsi="Times New Roman" w:cs="Times New Roman"/>
          <w:sz w:val="28"/>
          <w:szCs w:val="28"/>
          <w:lang w:val="vi-VN"/>
        </w:rPr>
        <w:t>B</w:t>
      </w:r>
      <w:r>
        <w:rPr>
          <w:rFonts w:ascii="Times New Roman" w:hAnsi="Times New Roman" w:cs="Times New Roman"/>
          <w:sz w:val="28"/>
          <w:szCs w:val="28"/>
          <w:lang w:val="vi-VN"/>
        </w:rPr>
        <w:t xml:space="preserve">áo chí Cách mạng Việt </w:t>
      </w:r>
      <w:r w:rsidR="002A730A" w:rsidRPr="002A730A">
        <w:rPr>
          <w:rFonts w:ascii="Times New Roman" w:hAnsi="Times New Roman" w:cs="Times New Roman"/>
          <w:sz w:val="28"/>
          <w:szCs w:val="28"/>
          <w:lang w:val="vi-VN"/>
        </w:rPr>
        <w:t>N</w:t>
      </w:r>
      <w:r>
        <w:rPr>
          <w:rFonts w:ascii="Times New Roman" w:hAnsi="Times New Roman" w:cs="Times New Roman"/>
          <w:sz w:val="28"/>
          <w:szCs w:val="28"/>
          <w:lang w:val="vi-VN"/>
        </w:rPr>
        <w:t xml:space="preserve">am. Đây là cột mốc đặc biệt quan trọng với báo chí Việt Nam, thể hiện sự đồng hành của báo chí với cách mạng Việt Nam trải qua nhiều biến thiên của lịch sử. Báo chí </w:t>
      </w:r>
      <w:r w:rsidR="002A730A" w:rsidRPr="002A730A">
        <w:rPr>
          <w:rFonts w:ascii="Times New Roman" w:hAnsi="Times New Roman" w:cs="Times New Roman"/>
          <w:sz w:val="28"/>
          <w:szCs w:val="28"/>
          <w:lang w:val="vi-VN"/>
        </w:rPr>
        <w:t>C</w:t>
      </w:r>
      <w:r>
        <w:rPr>
          <w:rFonts w:ascii="Times New Roman" w:hAnsi="Times New Roman" w:cs="Times New Roman"/>
          <w:sz w:val="28"/>
          <w:szCs w:val="28"/>
          <w:lang w:val="vi-VN"/>
        </w:rPr>
        <w:t>ách mạng phải hoàn thành xuất sắc nhiệm vụ mà cách mạng giao phó. Báo chí giải pháp, báo chí xây dựng, báo chí kiến tạo...</w:t>
      </w:r>
      <w:r w:rsidR="002A730A" w:rsidRPr="002A730A">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cần được coi là những nhiệm vụ mới của Báo chí </w:t>
      </w:r>
      <w:r w:rsidR="002A730A" w:rsidRPr="002A730A">
        <w:rPr>
          <w:rFonts w:ascii="Times New Roman" w:hAnsi="Times New Roman" w:cs="Times New Roman"/>
          <w:sz w:val="28"/>
          <w:szCs w:val="28"/>
          <w:lang w:val="vi-VN"/>
        </w:rPr>
        <w:t>C</w:t>
      </w:r>
      <w:r>
        <w:rPr>
          <w:rFonts w:ascii="Times New Roman" w:hAnsi="Times New Roman" w:cs="Times New Roman"/>
          <w:sz w:val="28"/>
          <w:szCs w:val="28"/>
          <w:lang w:val="vi-VN"/>
        </w:rPr>
        <w:t>ách mạng Việt Nam trong bối cảnh đất nước đã bước vào một giai đoạn phát triển mới./</w:t>
      </w:r>
      <w:r w:rsidR="002A730A" w:rsidRPr="002A730A">
        <w:rPr>
          <w:rFonts w:ascii="Times New Roman" w:hAnsi="Times New Roman" w:cs="Times New Roman"/>
          <w:sz w:val="28"/>
          <w:szCs w:val="28"/>
          <w:lang w:val="vi-VN"/>
        </w:rPr>
        <w:t>.</w:t>
      </w:r>
    </w:p>
    <w:p w14:paraId="20ED3E96" w14:textId="77777777" w:rsidR="00D94CE6" w:rsidRDefault="00D94CE6" w:rsidP="0046170A">
      <w:pPr>
        <w:spacing w:line="360" w:lineRule="auto"/>
        <w:ind w:firstLine="720"/>
        <w:jc w:val="both"/>
        <w:rPr>
          <w:rFonts w:ascii="Times New Roman" w:hAnsi="Times New Roman" w:cs="Times New Roman"/>
          <w:sz w:val="28"/>
          <w:szCs w:val="28"/>
          <w:lang w:val="vi-VN"/>
        </w:rPr>
      </w:pPr>
    </w:p>
    <w:sectPr w:rsidR="00D94CE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7DC67" w14:textId="77777777" w:rsidR="00C33997" w:rsidRDefault="00C33997">
      <w:r>
        <w:separator/>
      </w:r>
    </w:p>
  </w:endnote>
  <w:endnote w:type="continuationSeparator" w:id="0">
    <w:p w14:paraId="53BA63B7" w14:textId="77777777" w:rsidR="00C33997" w:rsidRDefault="00C3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229811"/>
    </w:sdtPr>
    <w:sdtEndPr/>
    <w:sdtContent>
      <w:p w14:paraId="56489608" w14:textId="77777777" w:rsidR="00D94CE6" w:rsidRDefault="005C495F">
        <w:pPr>
          <w:pStyle w:val="Footer"/>
          <w:jc w:val="right"/>
        </w:pPr>
        <w:r>
          <w:fldChar w:fldCharType="begin"/>
        </w:r>
        <w:r>
          <w:instrText xml:space="preserve"> PAGE   \* MERGEFORMAT </w:instrText>
        </w:r>
        <w:r>
          <w:fldChar w:fldCharType="separate"/>
        </w:r>
        <w:r w:rsidR="00D30BA4">
          <w:rPr>
            <w:noProof/>
          </w:rPr>
          <w:t>1</w:t>
        </w:r>
        <w:r>
          <w:fldChar w:fldCharType="end"/>
        </w:r>
      </w:p>
    </w:sdtContent>
  </w:sdt>
  <w:p w14:paraId="39B091DD" w14:textId="77777777" w:rsidR="00D94CE6" w:rsidRDefault="00D94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5D56E" w14:textId="77777777" w:rsidR="00C33997" w:rsidRDefault="00C33997">
      <w:r>
        <w:separator/>
      </w:r>
    </w:p>
  </w:footnote>
  <w:footnote w:type="continuationSeparator" w:id="0">
    <w:p w14:paraId="72A8F6D4" w14:textId="77777777" w:rsidR="00C33997" w:rsidRDefault="00C33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D172F"/>
    <w:multiLevelType w:val="multilevel"/>
    <w:tmpl w:val="3ABD172F"/>
    <w:lvl w:ilvl="0">
      <w:start w:val="3"/>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7C17455D"/>
    <w:multiLevelType w:val="multilevel"/>
    <w:tmpl w:val="7C17455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76"/>
    <w:rsid w:val="B6FAA68E"/>
    <w:rsid w:val="E1CB6118"/>
    <w:rsid w:val="000052EC"/>
    <w:rsid w:val="0002164C"/>
    <w:rsid w:val="00030A7C"/>
    <w:rsid w:val="00056C53"/>
    <w:rsid w:val="00061F7F"/>
    <w:rsid w:val="000657FC"/>
    <w:rsid w:val="000661BA"/>
    <w:rsid w:val="00066A8C"/>
    <w:rsid w:val="00075B2D"/>
    <w:rsid w:val="00083691"/>
    <w:rsid w:val="000D0F98"/>
    <w:rsid w:val="000D28EB"/>
    <w:rsid w:val="000D389A"/>
    <w:rsid w:val="000D3FCA"/>
    <w:rsid w:val="000E4B05"/>
    <w:rsid w:val="000E4CC5"/>
    <w:rsid w:val="00103E8D"/>
    <w:rsid w:val="00106FCA"/>
    <w:rsid w:val="0011423F"/>
    <w:rsid w:val="00117146"/>
    <w:rsid w:val="00120759"/>
    <w:rsid w:val="00132E7F"/>
    <w:rsid w:val="00136606"/>
    <w:rsid w:val="00141056"/>
    <w:rsid w:val="00142540"/>
    <w:rsid w:val="00143A6E"/>
    <w:rsid w:val="00173ADB"/>
    <w:rsid w:val="00176B0C"/>
    <w:rsid w:val="00182DB9"/>
    <w:rsid w:val="00192E6C"/>
    <w:rsid w:val="001B2337"/>
    <w:rsid w:val="001B6BB7"/>
    <w:rsid w:val="001D44FD"/>
    <w:rsid w:val="001D57DA"/>
    <w:rsid w:val="001F03C6"/>
    <w:rsid w:val="001F6355"/>
    <w:rsid w:val="00212559"/>
    <w:rsid w:val="0022384F"/>
    <w:rsid w:val="0025452D"/>
    <w:rsid w:val="00257DF3"/>
    <w:rsid w:val="00262BE7"/>
    <w:rsid w:val="00264FC0"/>
    <w:rsid w:val="0027426C"/>
    <w:rsid w:val="002916A3"/>
    <w:rsid w:val="002A730A"/>
    <w:rsid w:val="002B28C2"/>
    <w:rsid w:val="002B535A"/>
    <w:rsid w:val="002B5771"/>
    <w:rsid w:val="002C2989"/>
    <w:rsid w:val="002C6A6B"/>
    <w:rsid w:val="002D3104"/>
    <w:rsid w:val="002D53D7"/>
    <w:rsid w:val="002E0C70"/>
    <w:rsid w:val="002E0E50"/>
    <w:rsid w:val="002E56B0"/>
    <w:rsid w:val="002F0F74"/>
    <w:rsid w:val="002F3496"/>
    <w:rsid w:val="002F7EFD"/>
    <w:rsid w:val="00305E93"/>
    <w:rsid w:val="00325376"/>
    <w:rsid w:val="00335C9B"/>
    <w:rsid w:val="00337F58"/>
    <w:rsid w:val="00343DF7"/>
    <w:rsid w:val="00344165"/>
    <w:rsid w:val="00355CCC"/>
    <w:rsid w:val="00376219"/>
    <w:rsid w:val="003773F3"/>
    <w:rsid w:val="003833FD"/>
    <w:rsid w:val="003967D3"/>
    <w:rsid w:val="003B0252"/>
    <w:rsid w:val="003B3D4A"/>
    <w:rsid w:val="003D361F"/>
    <w:rsid w:val="0041444E"/>
    <w:rsid w:val="0046170A"/>
    <w:rsid w:val="00471D69"/>
    <w:rsid w:val="00487366"/>
    <w:rsid w:val="00492A18"/>
    <w:rsid w:val="004A1585"/>
    <w:rsid w:val="004B0EDD"/>
    <w:rsid w:val="004C0A1D"/>
    <w:rsid w:val="004C3DD4"/>
    <w:rsid w:val="004F7A3D"/>
    <w:rsid w:val="00516FB8"/>
    <w:rsid w:val="00521E07"/>
    <w:rsid w:val="0053165B"/>
    <w:rsid w:val="00535972"/>
    <w:rsid w:val="00561006"/>
    <w:rsid w:val="005774A6"/>
    <w:rsid w:val="005949E7"/>
    <w:rsid w:val="005A042F"/>
    <w:rsid w:val="005B3121"/>
    <w:rsid w:val="005C495F"/>
    <w:rsid w:val="005D225F"/>
    <w:rsid w:val="005E1D72"/>
    <w:rsid w:val="00610B1D"/>
    <w:rsid w:val="00625355"/>
    <w:rsid w:val="00626410"/>
    <w:rsid w:val="00660B81"/>
    <w:rsid w:val="00676B12"/>
    <w:rsid w:val="00686B08"/>
    <w:rsid w:val="006B318B"/>
    <w:rsid w:val="006B505E"/>
    <w:rsid w:val="006D4B09"/>
    <w:rsid w:val="006D6431"/>
    <w:rsid w:val="006E5E4F"/>
    <w:rsid w:val="006F4686"/>
    <w:rsid w:val="00714B40"/>
    <w:rsid w:val="00726ED6"/>
    <w:rsid w:val="00734BFD"/>
    <w:rsid w:val="0073640C"/>
    <w:rsid w:val="00746B87"/>
    <w:rsid w:val="00760C74"/>
    <w:rsid w:val="00785B73"/>
    <w:rsid w:val="007B4FA3"/>
    <w:rsid w:val="007C0CBE"/>
    <w:rsid w:val="007C6104"/>
    <w:rsid w:val="007E4DE0"/>
    <w:rsid w:val="00816869"/>
    <w:rsid w:val="00846970"/>
    <w:rsid w:val="008535D8"/>
    <w:rsid w:val="00860ACB"/>
    <w:rsid w:val="00880C12"/>
    <w:rsid w:val="00881BEA"/>
    <w:rsid w:val="008A798D"/>
    <w:rsid w:val="008D1D9F"/>
    <w:rsid w:val="008D6577"/>
    <w:rsid w:val="008F3B16"/>
    <w:rsid w:val="00903058"/>
    <w:rsid w:val="00903FD5"/>
    <w:rsid w:val="00907187"/>
    <w:rsid w:val="00911CDA"/>
    <w:rsid w:val="00911F5F"/>
    <w:rsid w:val="00913460"/>
    <w:rsid w:val="0092582B"/>
    <w:rsid w:val="00926214"/>
    <w:rsid w:val="00943E9A"/>
    <w:rsid w:val="0095240E"/>
    <w:rsid w:val="00953987"/>
    <w:rsid w:val="009544FD"/>
    <w:rsid w:val="009763A0"/>
    <w:rsid w:val="00981029"/>
    <w:rsid w:val="0098458D"/>
    <w:rsid w:val="009B28A5"/>
    <w:rsid w:val="009B46AA"/>
    <w:rsid w:val="009C2C12"/>
    <w:rsid w:val="009C3E12"/>
    <w:rsid w:val="009C7AA9"/>
    <w:rsid w:val="009E11AD"/>
    <w:rsid w:val="009E1EB4"/>
    <w:rsid w:val="009E1FA2"/>
    <w:rsid w:val="00A07EF9"/>
    <w:rsid w:val="00A11F74"/>
    <w:rsid w:val="00A224C6"/>
    <w:rsid w:val="00A25D4E"/>
    <w:rsid w:val="00A305B4"/>
    <w:rsid w:val="00A3144F"/>
    <w:rsid w:val="00A5752B"/>
    <w:rsid w:val="00A622F3"/>
    <w:rsid w:val="00A736BB"/>
    <w:rsid w:val="00A77DA8"/>
    <w:rsid w:val="00A94129"/>
    <w:rsid w:val="00AB04B7"/>
    <w:rsid w:val="00AC1CEC"/>
    <w:rsid w:val="00AD2509"/>
    <w:rsid w:val="00AD43CF"/>
    <w:rsid w:val="00AE1871"/>
    <w:rsid w:val="00B0140C"/>
    <w:rsid w:val="00B01876"/>
    <w:rsid w:val="00B02ED5"/>
    <w:rsid w:val="00B1239B"/>
    <w:rsid w:val="00B12FAD"/>
    <w:rsid w:val="00B34F79"/>
    <w:rsid w:val="00B37054"/>
    <w:rsid w:val="00B37FE4"/>
    <w:rsid w:val="00B45F64"/>
    <w:rsid w:val="00B603FE"/>
    <w:rsid w:val="00B65FB9"/>
    <w:rsid w:val="00B874D7"/>
    <w:rsid w:val="00BB5D41"/>
    <w:rsid w:val="00BC0E3D"/>
    <w:rsid w:val="00BD5F25"/>
    <w:rsid w:val="00BD7393"/>
    <w:rsid w:val="00BF2A2F"/>
    <w:rsid w:val="00BF4FC9"/>
    <w:rsid w:val="00C04CFB"/>
    <w:rsid w:val="00C10832"/>
    <w:rsid w:val="00C261A3"/>
    <w:rsid w:val="00C33997"/>
    <w:rsid w:val="00C43B45"/>
    <w:rsid w:val="00C722F1"/>
    <w:rsid w:val="00C85C62"/>
    <w:rsid w:val="00CA3D71"/>
    <w:rsid w:val="00CB3214"/>
    <w:rsid w:val="00CC601B"/>
    <w:rsid w:val="00CD1EA2"/>
    <w:rsid w:val="00CD481A"/>
    <w:rsid w:val="00CF78F9"/>
    <w:rsid w:val="00D016F3"/>
    <w:rsid w:val="00D03CFD"/>
    <w:rsid w:val="00D22D92"/>
    <w:rsid w:val="00D23C7E"/>
    <w:rsid w:val="00D2514C"/>
    <w:rsid w:val="00D30BA4"/>
    <w:rsid w:val="00D36479"/>
    <w:rsid w:val="00D55F87"/>
    <w:rsid w:val="00D723F7"/>
    <w:rsid w:val="00D94CE6"/>
    <w:rsid w:val="00DB66FB"/>
    <w:rsid w:val="00DC5C2A"/>
    <w:rsid w:val="00DD06AF"/>
    <w:rsid w:val="00DD369B"/>
    <w:rsid w:val="00DE4EA8"/>
    <w:rsid w:val="00E64DAC"/>
    <w:rsid w:val="00E6601D"/>
    <w:rsid w:val="00E83A8E"/>
    <w:rsid w:val="00E9446C"/>
    <w:rsid w:val="00E94933"/>
    <w:rsid w:val="00EA6C52"/>
    <w:rsid w:val="00EC63E9"/>
    <w:rsid w:val="00EC69FB"/>
    <w:rsid w:val="00ED032E"/>
    <w:rsid w:val="00F22C98"/>
    <w:rsid w:val="00F75CEB"/>
    <w:rsid w:val="00F802C1"/>
    <w:rsid w:val="00F842E3"/>
    <w:rsid w:val="00FA168B"/>
    <w:rsid w:val="00FC15D6"/>
    <w:rsid w:val="00FE311A"/>
    <w:rsid w:val="00FE4302"/>
    <w:rsid w:val="00FF715E"/>
    <w:rsid w:val="27FBE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character" w:customStyle="1" w:styleId="xv78j7m">
    <w:name w:val="xv78j7m"/>
    <w:basedOn w:val="DefaultParagraphFont"/>
    <w:qFormat/>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46170A"/>
    <w:rPr>
      <w:rFonts w:ascii="Tahoma" w:hAnsi="Tahoma" w:cs="Tahoma"/>
      <w:sz w:val="16"/>
      <w:szCs w:val="16"/>
    </w:rPr>
  </w:style>
  <w:style w:type="character" w:customStyle="1" w:styleId="BalloonTextChar">
    <w:name w:val="Balloon Text Char"/>
    <w:basedOn w:val="DefaultParagraphFont"/>
    <w:link w:val="BalloonText"/>
    <w:uiPriority w:val="99"/>
    <w:semiHidden/>
    <w:rsid w:val="0046170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character" w:customStyle="1" w:styleId="xv78j7m">
    <w:name w:val="xv78j7m"/>
    <w:basedOn w:val="DefaultParagraphFont"/>
    <w:qFormat/>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46170A"/>
    <w:rPr>
      <w:rFonts w:ascii="Tahoma" w:hAnsi="Tahoma" w:cs="Tahoma"/>
      <w:sz w:val="16"/>
      <w:szCs w:val="16"/>
    </w:rPr>
  </w:style>
  <w:style w:type="character" w:customStyle="1" w:styleId="BalloonTextChar">
    <w:name w:val="Balloon Text Char"/>
    <w:basedOn w:val="DefaultParagraphFont"/>
    <w:link w:val="BalloonText"/>
    <w:uiPriority w:val="99"/>
    <w:semiHidden/>
    <w:rsid w:val="0046170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1921</Words>
  <Characters>10952</Characters>
  <Application>Microsoft Office Word</Application>
  <DocSecurity>0</DocSecurity>
  <Lines>91</Lines>
  <Paragraphs>25</Paragraphs>
  <ScaleCrop>false</ScaleCrop>
  <Company/>
  <LinksUpToDate>false</LinksUpToDate>
  <CharactersWithSpaces>12848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Anh Bùi</dc:creator>
  <cp:lastModifiedBy>Administrator</cp:lastModifiedBy>
  <cp:revision>7</cp:revision>
  <dcterms:created xsi:type="dcterms:W3CDTF">2024-09-05T11:30:00Z</dcterms:created>
  <dcterms:modified xsi:type="dcterms:W3CDTF">2024-09-16T10:28:00Z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1033-5.7.2.8094</vt:lpwstr>
  </property>
</Properties>
</file>